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AB5" w14:textId="77777777" w:rsidR="003C406D" w:rsidRDefault="003C406D" w:rsidP="000B1022">
      <w:pPr>
        <w:pStyle w:val="Kop1"/>
        <w:numPr>
          <w:ilvl w:val="0"/>
          <w:numId w:val="2"/>
        </w:numPr>
        <w:tabs>
          <w:tab w:val="left" w:pos="540"/>
        </w:tabs>
      </w:pPr>
      <w:bookmarkStart w:id="0" w:name="_Toc130102829"/>
      <w:r>
        <w:t>Sterverslaggever</w:t>
      </w:r>
      <w:bookmarkEnd w:id="0"/>
    </w:p>
    <w:p w14:paraId="4C75F4EE" w14:textId="77777777" w:rsidR="003C406D" w:rsidRDefault="003C406D">
      <w:pPr>
        <w:rPr>
          <w:sz w:val="22"/>
        </w:rPr>
      </w:pPr>
    </w:p>
    <w:p w14:paraId="64422A9F" w14:textId="77777777" w:rsidR="003C406D" w:rsidRDefault="003C406D">
      <w:pPr>
        <w:rPr>
          <w:sz w:val="22"/>
        </w:rPr>
      </w:pPr>
    </w:p>
    <w:p w14:paraId="5969FFA2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5280DCF1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Sterverslaggever is met een grote mate van zelfstandigheid werkzaam bij een regionaal of landelijk dagblad. </w:t>
      </w:r>
    </w:p>
    <w:p w14:paraId="34A8E364" w14:textId="77777777" w:rsidR="003C406D" w:rsidRDefault="003C406D">
      <w:pPr>
        <w:rPr>
          <w:sz w:val="22"/>
        </w:rPr>
      </w:pPr>
    </w:p>
    <w:p w14:paraId="4E284500" w14:textId="2E3ED0FD" w:rsidR="003C406D" w:rsidRDefault="003C406D">
      <w:pPr>
        <w:pStyle w:val="Plattetekst"/>
        <w:rPr>
          <w:sz w:val="22"/>
        </w:rPr>
      </w:pPr>
      <w:r>
        <w:rPr>
          <w:sz w:val="22"/>
        </w:rPr>
        <w:t>De Sterverslaggever is zeer breed inzetbaar</w:t>
      </w:r>
      <w:r w:rsidR="002C0B12">
        <w:rPr>
          <w:sz w:val="22"/>
        </w:rPr>
        <w:t>:</w:t>
      </w:r>
      <w:r>
        <w:rPr>
          <w:sz w:val="22"/>
        </w:rPr>
        <w:t xml:space="preserve"> deze legt zeer actueel nieuws vast, schrijft meer diepgaande artikelen over minder actuele, meer specifieke onderwerpen, stelt reportages op etc. Voortgebrachte </w:t>
      </w:r>
      <w:r w:rsidR="00026A07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de krant. </w:t>
      </w:r>
    </w:p>
    <w:p w14:paraId="79EBEA63" w14:textId="77777777" w:rsidR="003C406D" w:rsidRDefault="003C406D">
      <w:pPr>
        <w:pStyle w:val="Plattetekst"/>
        <w:rPr>
          <w:sz w:val="22"/>
        </w:rPr>
      </w:pPr>
    </w:p>
    <w:p w14:paraId="6A8BCC8D" w14:textId="723AA6BE" w:rsidR="003C406D" w:rsidRDefault="003C406D">
      <w:pPr>
        <w:rPr>
          <w:sz w:val="22"/>
        </w:rPr>
      </w:pPr>
      <w:r>
        <w:rPr>
          <w:sz w:val="22"/>
        </w:rPr>
        <w:t xml:space="preserve">Het redactiestatuut vormt één van de kaders waarbinnen de Sterverslaggever opereert. In het redactiestatuut is onder meer de journalistieke </w:t>
      </w:r>
      <w:r w:rsidR="002C0B12">
        <w:rPr>
          <w:sz w:val="22"/>
        </w:rPr>
        <w:t xml:space="preserve">offline en online </w:t>
      </w:r>
      <w:r>
        <w:rPr>
          <w:sz w:val="22"/>
        </w:rPr>
        <w:t>formule</w:t>
      </w:r>
      <w:r w:rsidR="002C0B12">
        <w:rPr>
          <w:sz w:val="22"/>
        </w:rPr>
        <w:t>(s)</w:t>
      </w:r>
      <w:r>
        <w:rPr>
          <w:sz w:val="22"/>
        </w:rPr>
        <w:t xml:space="preserve"> van de krant</w:t>
      </w:r>
      <w:r w:rsidR="00026A07">
        <w:rPr>
          <w:sz w:val="22"/>
        </w:rPr>
        <w:t>/</w:t>
      </w:r>
      <w:r w:rsidR="00C43CC8">
        <w:rPr>
          <w:sz w:val="22"/>
        </w:rPr>
        <w:t xml:space="preserve">nieuwssite </w:t>
      </w:r>
      <w:r>
        <w:rPr>
          <w:sz w:val="22"/>
        </w:rPr>
        <w:t>opgenomen.</w:t>
      </w:r>
    </w:p>
    <w:p w14:paraId="10332F57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16ABE896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5C067D03" w14:textId="3AE448E3" w:rsidR="003C406D" w:rsidRDefault="003C406D">
      <w:pPr>
        <w:rPr>
          <w:sz w:val="22"/>
        </w:rPr>
      </w:pPr>
      <w:r>
        <w:rPr>
          <w:sz w:val="22"/>
        </w:rPr>
        <w:t xml:space="preserve">Het garen van regionaal, landelijk of internationaal nieuws op uiteenlopende gebieden en het opstellen van gezichtsbepalende, baanbrekende </w:t>
      </w:r>
      <w:r w:rsidR="00026A07">
        <w:rPr>
          <w:sz w:val="22"/>
        </w:rPr>
        <w:t xml:space="preserve">producties </w:t>
      </w:r>
      <w:r>
        <w:rPr>
          <w:sz w:val="22"/>
        </w:rPr>
        <w:t>in een dagelijks(e) katern/ rubriek, in een uitgesproken en onderscheidende stijl.</w:t>
      </w:r>
    </w:p>
    <w:p w14:paraId="7FF6B09B" w14:textId="77777777" w:rsidR="003C406D" w:rsidRDefault="003C406D">
      <w:pPr>
        <w:rPr>
          <w:sz w:val="22"/>
        </w:rPr>
      </w:pPr>
    </w:p>
    <w:p w14:paraId="35E22651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FE4BC94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>De Sterverslaggever ontvangt hiërarchisch leiding van veelal een Chef.</w:t>
      </w:r>
    </w:p>
    <w:p w14:paraId="785C46B1" w14:textId="77777777" w:rsidR="003C406D" w:rsidRDefault="003C406D">
      <w:pPr>
        <w:rPr>
          <w:sz w:val="22"/>
        </w:rPr>
      </w:pPr>
    </w:p>
    <w:p w14:paraId="0710EC31" w14:textId="77777777" w:rsidR="003C406D" w:rsidRDefault="003C406D">
      <w:pPr>
        <w:rPr>
          <w:sz w:val="22"/>
        </w:rPr>
      </w:pPr>
    </w:p>
    <w:p w14:paraId="2F41B8E4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075ED94D" w14:textId="77777777" w:rsidR="003C406D" w:rsidRDefault="003C406D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Uniek nieuws garen. </w:t>
      </w:r>
    </w:p>
    <w:p w14:paraId="5CC3039C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Houdt zich op de hoogte van (inter)nationale actuele gebeurtenissen, de ontwikkelingen hierbinnen en de achtergronden hiervan. </w:t>
      </w:r>
    </w:p>
    <w:p w14:paraId="406E710E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67F409D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967A59">
        <w:rPr>
          <w:sz w:val="22"/>
        </w:rPr>
        <w:t xml:space="preserve"> </w:t>
      </w:r>
      <w:r>
        <w:rPr>
          <w:sz w:val="22"/>
        </w:rPr>
        <w:t xml:space="preserve">nodig meer diepgaande kennis in een bepaald vakgebied om onder meer verbanden tussen gebeurtenissen en thema’s te kunnen leggen. </w:t>
      </w:r>
    </w:p>
    <w:p w14:paraId="182967B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077C1087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Bepaalt de elementen die in maatschappelijk, politiek of cultuur het gesprek van de dag zullen beïnvloeden.</w:t>
      </w:r>
    </w:p>
    <w:p w14:paraId="3D92BDFF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>Resultaat: Nieuws gegaard dat dusdanig uniek en baanbrekend is dat dit een grote invloed op het maatschappelijke, politieke en/of culturele gesprek van de dag kan hebben.</w:t>
      </w:r>
      <w:r>
        <w:rPr>
          <w:sz w:val="22"/>
        </w:rPr>
        <w:br/>
      </w:r>
    </w:p>
    <w:p w14:paraId="418FA6E5" w14:textId="62CCF12C" w:rsidR="003C406D" w:rsidRDefault="003C406D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Baanbrekende </w:t>
      </w:r>
      <w:r w:rsidR="00967A59">
        <w:rPr>
          <w:sz w:val="22"/>
        </w:rPr>
        <w:t xml:space="preserve">offline en online producties </w:t>
      </w:r>
      <w:r>
        <w:rPr>
          <w:sz w:val="22"/>
        </w:rPr>
        <w:t>schrijven.</w:t>
      </w:r>
    </w:p>
    <w:p w14:paraId="3F026F11" w14:textId="6B4D147A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Stelt, binnen zeer ruime randvoorwaarden, baanbrekende </w:t>
      </w:r>
      <w:r w:rsidR="00967A59">
        <w:rPr>
          <w:sz w:val="22"/>
        </w:rPr>
        <w:t>offline en online producties</w:t>
      </w:r>
      <w:r>
        <w:rPr>
          <w:sz w:val="22"/>
        </w:rPr>
        <w:t xml:space="preserve"> op in gevarieerde genres, in een hierbij aansluitende stijl.</w:t>
      </w:r>
    </w:p>
    <w:p w14:paraId="5B6BAAC7" w14:textId="3D123E4D" w:rsidR="003C406D" w:rsidRPr="00103FC8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Controleert </w:t>
      </w:r>
      <w:r w:rsidR="000414AF">
        <w:rPr>
          <w:sz w:val="22"/>
        </w:rPr>
        <w:t>offline en online producties</w:t>
      </w:r>
      <w:r>
        <w:rPr>
          <w:sz w:val="22"/>
        </w:rPr>
        <w:t xml:space="preserve"> op leesbaarheid en toelaatbaarheid in ethische en andere zin.</w:t>
      </w:r>
    </w:p>
    <w:p w14:paraId="3F739AFE" w14:textId="77777777" w:rsidR="00103FC8" w:rsidRPr="00E44434" w:rsidRDefault="00103FC8" w:rsidP="00103FC8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7FECEE01" w14:textId="510DDB36" w:rsidR="00103FC8" w:rsidRDefault="00103FC8" w:rsidP="00103FC8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4C8378B2" w14:textId="4787338D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A44FBC">
        <w:rPr>
          <w:sz w:val="22"/>
        </w:rPr>
        <w:t>offline en online producties</w:t>
      </w:r>
      <w:r>
        <w:rPr>
          <w:sz w:val="22"/>
        </w:rPr>
        <w:t xml:space="preserve"> en reageert hier (schriftelijk) op</w:t>
      </w:r>
      <w:r w:rsidR="00C909B1">
        <w:rPr>
          <w:sz w:val="22"/>
        </w:rPr>
        <w:t xml:space="preserve"> of online</w:t>
      </w:r>
      <w:r>
        <w:rPr>
          <w:sz w:val="22"/>
        </w:rPr>
        <w:t>.</w:t>
      </w:r>
    </w:p>
    <w:p w14:paraId="6ABA2DC9" w14:textId="2A70C97E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lastRenderedPageBreak/>
        <w:t>Resultaat: L</w:t>
      </w:r>
      <w:r>
        <w:rPr>
          <w:i/>
          <w:iCs/>
          <w:sz w:val="22"/>
        </w:rPr>
        <w:t xml:space="preserve">eesbare, </w:t>
      </w:r>
      <w:r w:rsidRPr="00A652DC">
        <w:rPr>
          <w:i/>
          <w:iCs/>
          <w:sz w:val="22"/>
        </w:rPr>
        <w:t xml:space="preserve">baanbrekende </w:t>
      </w:r>
      <w:r w:rsidR="00A652DC" w:rsidRPr="005772B2">
        <w:rPr>
          <w:i/>
          <w:iCs/>
          <w:sz w:val="22"/>
        </w:rPr>
        <w:t>offline en online producties</w:t>
      </w:r>
      <w:r>
        <w:rPr>
          <w:i/>
          <w:sz w:val="22"/>
        </w:rPr>
        <w:t xml:space="preserve"> die door van grote invloed zijn op de maatschappij en het functioneren daarvan, onder meer tot uitdrukking komend door de follow-up verslaggeving en/ of gekozen gesprekonderwerpen van diverse media gedurende een periode.</w:t>
      </w:r>
    </w:p>
    <w:p w14:paraId="037B7228" w14:textId="77777777" w:rsidR="00A652DC" w:rsidRDefault="00A652DC">
      <w:pPr>
        <w:pStyle w:val="Voetnoottekst"/>
        <w:rPr>
          <w:sz w:val="22"/>
        </w:rPr>
      </w:pPr>
    </w:p>
    <w:p w14:paraId="31D71EDB" w14:textId="77777777" w:rsidR="00A652DC" w:rsidRDefault="00A652DC">
      <w:pPr>
        <w:pStyle w:val="Voetnoottekst"/>
        <w:rPr>
          <w:sz w:val="22"/>
        </w:rPr>
      </w:pPr>
    </w:p>
    <w:p w14:paraId="24C7857C" w14:textId="77777777" w:rsidR="003C406D" w:rsidRDefault="003C406D">
      <w:pPr>
        <w:pStyle w:val="Voetnoottekst"/>
        <w:rPr>
          <w:sz w:val="22"/>
        </w:rPr>
      </w:pPr>
      <w:r>
        <w:rPr>
          <w:sz w:val="22"/>
        </w:rPr>
        <w:t>PROFIEL VAN DE FUNCTIE</w:t>
      </w:r>
    </w:p>
    <w:p w14:paraId="1558BC4B" w14:textId="77777777" w:rsidR="003C406D" w:rsidRDefault="003C406D">
      <w:pPr>
        <w:rPr>
          <w:sz w:val="22"/>
        </w:rPr>
      </w:pPr>
    </w:p>
    <w:p w14:paraId="083C3F59" w14:textId="77777777" w:rsidR="003C406D" w:rsidRDefault="003C406D">
      <w:pPr>
        <w:rPr>
          <w:sz w:val="22"/>
        </w:rPr>
      </w:pPr>
      <w:r>
        <w:rPr>
          <w:sz w:val="22"/>
        </w:rPr>
        <w:t>Kennis</w:t>
      </w:r>
    </w:p>
    <w:p w14:paraId="0A56F25B" w14:textId="43EEAA82" w:rsidR="003C406D" w:rsidRDefault="00026A07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z w:val="22"/>
        </w:rPr>
        <w:t>HBO+/WO</w:t>
      </w:r>
      <w:r w:rsidR="003C406D">
        <w:rPr>
          <w:sz w:val="22"/>
        </w:rPr>
        <w:t xml:space="preserve"> werk- en denkniveau.</w:t>
      </w:r>
    </w:p>
    <w:p w14:paraId="449C494D" w14:textId="36101EDC" w:rsidR="003C406D" w:rsidRDefault="003C406D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026A07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>en inzicht in journalistieke technieken</w:t>
      </w:r>
      <w:r w:rsidR="00026A07">
        <w:rPr>
          <w:snapToGrid w:val="0"/>
          <w:sz w:val="22"/>
        </w:rPr>
        <w:t>, processen,</w:t>
      </w:r>
      <w:r>
        <w:rPr>
          <w:snapToGrid w:val="0"/>
          <w:sz w:val="22"/>
        </w:rPr>
        <w:t xml:space="preserve"> tekst, taal en beeld.</w:t>
      </w:r>
    </w:p>
    <w:p w14:paraId="3AB4EA50" w14:textId="68B19FBA" w:rsidR="00A652DC" w:rsidRDefault="00DE15D7" w:rsidP="003C406D">
      <w:pPr>
        <w:numPr>
          <w:ilvl w:val="0"/>
          <w:numId w:val="9"/>
        </w:numPr>
        <w:rPr>
          <w:snapToGrid w:val="0"/>
          <w:sz w:val="22"/>
        </w:rPr>
      </w:pPr>
      <w:bookmarkStart w:id="1" w:name="_Hlk98149475"/>
      <w:r>
        <w:rPr>
          <w:snapToGrid w:val="0"/>
          <w:sz w:val="22"/>
        </w:rPr>
        <w:t>Kennis van de gebruikte offline en online formats van de krant</w:t>
      </w:r>
      <w:r w:rsidR="00026A07">
        <w:rPr>
          <w:snapToGrid w:val="0"/>
          <w:sz w:val="22"/>
        </w:rPr>
        <w:t>/</w:t>
      </w:r>
      <w:bookmarkEnd w:id="1"/>
      <w:r w:rsidR="0082793B">
        <w:rPr>
          <w:snapToGrid w:val="0"/>
          <w:sz w:val="22"/>
        </w:rPr>
        <w:t>nieuwssite.</w:t>
      </w:r>
    </w:p>
    <w:p w14:paraId="498DC2A6" w14:textId="7C9C81F2" w:rsidR="003C406D" w:rsidRDefault="003C406D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A652DC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A652DC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026A07">
        <w:rPr>
          <w:snapToGrid w:val="0"/>
          <w:sz w:val="22"/>
        </w:rPr>
        <w:t>/</w:t>
      </w:r>
      <w:r w:rsidR="0082793B">
        <w:rPr>
          <w:snapToGrid w:val="0"/>
          <w:sz w:val="22"/>
        </w:rPr>
        <w:t>nieuwssite.</w:t>
      </w:r>
    </w:p>
    <w:p w14:paraId="5E712E00" w14:textId="77777777" w:rsidR="003C406D" w:rsidRDefault="003C406D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36FE8BB8" w14:textId="77777777" w:rsidR="00DE15D7" w:rsidRDefault="00DE15D7" w:rsidP="003C406D">
      <w:pPr>
        <w:numPr>
          <w:ilvl w:val="0"/>
          <w:numId w:val="9"/>
        </w:numPr>
        <w:rPr>
          <w:snapToGrid w:val="0"/>
          <w:sz w:val="22"/>
        </w:rPr>
      </w:pPr>
      <w:r>
        <w:rPr>
          <w:snapToGrid w:val="0"/>
          <w:sz w:val="22"/>
        </w:rPr>
        <w:t>Kennis van de Engelse taal.</w:t>
      </w:r>
    </w:p>
    <w:p w14:paraId="5E42E3E4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472D77B2" w14:textId="77777777" w:rsidR="003C406D" w:rsidRDefault="003C406D">
      <w:pPr>
        <w:rPr>
          <w:sz w:val="22"/>
        </w:rPr>
      </w:pPr>
      <w:r>
        <w:rPr>
          <w:sz w:val="22"/>
        </w:rPr>
        <w:t xml:space="preserve">Vaardigheden </w:t>
      </w:r>
    </w:p>
    <w:p w14:paraId="3655C7A6" w14:textId="234B0584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Informatiegericht, mondeling uitdrukkingsvaardig en tactvol om aanknopingspunten voor te schrijven </w:t>
      </w:r>
      <w:r w:rsidR="00DE15D7">
        <w:rPr>
          <w:snapToGrid w:val="0"/>
          <w:sz w:val="22"/>
        </w:rPr>
        <w:t xml:space="preserve">producties </w:t>
      </w:r>
      <w:r>
        <w:rPr>
          <w:snapToGrid w:val="0"/>
          <w:sz w:val="22"/>
        </w:rPr>
        <w:t>te vinden en om volledige, betrouwbare en exclusieve informatie te verkrijgen uit bronnen buiten professionele informatieverstrekkers om.</w:t>
      </w:r>
    </w:p>
    <w:p w14:paraId="13D8F8EF" w14:textId="1F787EF5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Creatief om verrassende en confronterende </w:t>
      </w:r>
      <w:r w:rsidR="00DE15D7">
        <w:rPr>
          <w:snapToGrid w:val="0"/>
          <w:sz w:val="22"/>
        </w:rPr>
        <w:t xml:space="preserve">producties </w:t>
      </w:r>
      <w:r w:rsidR="00026A07">
        <w:rPr>
          <w:snapToGrid w:val="0"/>
          <w:sz w:val="22"/>
        </w:rPr>
        <w:t>op te stellen</w:t>
      </w:r>
      <w:r>
        <w:rPr>
          <w:snapToGrid w:val="0"/>
          <w:sz w:val="22"/>
        </w:rPr>
        <w:t xml:space="preserve">. </w:t>
      </w:r>
    </w:p>
    <w:p w14:paraId="05D2A332" w14:textId="01890CAA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Analytisch vermogen om op een effectieve en efficiënte wijze inzicht te verkrijgen in hoofd- en bijzaken bij het </w:t>
      </w:r>
      <w:r w:rsidR="00026A07">
        <w:rPr>
          <w:snapToGrid w:val="0"/>
          <w:sz w:val="22"/>
        </w:rPr>
        <w:t xml:space="preserve">opstellen </w:t>
      </w:r>
      <w:r>
        <w:rPr>
          <w:snapToGrid w:val="0"/>
          <w:sz w:val="22"/>
        </w:rPr>
        <w:t xml:space="preserve">van </w:t>
      </w:r>
      <w:r w:rsidR="00DE15D7">
        <w:rPr>
          <w:snapToGrid w:val="0"/>
          <w:sz w:val="22"/>
        </w:rPr>
        <w:t>producties</w:t>
      </w:r>
      <w:r>
        <w:rPr>
          <w:snapToGrid w:val="0"/>
          <w:sz w:val="22"/>
        </w:rPr>
        <w:t>.</w:t>
      </w:r>
    </w:p>
    <w:p w14:paraId="7CCB7BBE" w14:textId="77777777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organisatievermogen, stressbestendig en flexibel om deadlines te behalen en prioriteiten te stellen.</w:t>
      </w:r>
    </w:p>
    <w:p w14:paraId="25572C46" w14:textId="7B127DB5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Schriftelijk uitdrukkingsvaardig om consistente, evenwichtige en leesbare </w:t>
      </w:r>
      <w:r w:rsidR="00DE15D7">
        <w:rPr>
          <w:snapToGrid w:val="0"/>
          <w:sz w:val="22"/>
        </w:rPr>
        <w:t xml:space="preserve">producties </w:t>
      </w:r>
      <w:r w:rsidR="00026A07">
        <w:rPr>
          <w:snapToGrid w:val="0"/>
          <w:sz w:val="22"/>
        </w:rPr>
        <w:t>op te stellen</w:t>
      </w:r>
      <w:r>
        <w:rPr>
          <w:snapToGrid w:val="0"/>
          <w:sz w:val="22"/>
        </w:rPr>
        <w:t>.</w:t>
      </w:r>
    </w:p>
    <w:p w14:paraId="1C4A43D6" w14:textId="77777777" w:rsidR="003C406D" w:rsidRDefault="003C406D" w:rsidP="003C406D">
      <w:pPr>
        <w:numPr>
          <w:ilvl w:val="0"/>
          <w:numId w:val="10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Resultaatgericht en inlevingsvermogen om onderwerpen en de kwaliteit en invulling hiervan zo goed mogelijk aan te laten sluiten bij de wensen van de doelgroep. </w:t>
      </w:r>
    </w:p>
    <w:p w14:paraId="68192A61" w14:textId="77777777" w:rsidR="003C406D" w:rsidRDefault="003C406D" w:rsidP="003C406D">
      <w:pPr>
        <w:numPr>
          <w:ilvl w:val="0"/>
          <w:numId w:val="10"/>
        </w:numPr>
        <w:rPr>
          <w:sz w:val="22"/>
        </w:rPr>
      </w:pPr>
      <w:r>
        <w:rPr>
          <w:snapToGrid w:val="0"/>
          <w:sz w:val="22"/>
        </w:rPr>
        <w:t xml:space="preserve">Sociabel en initiatiefrijk om gemakkelijk </w:t>
      </w:r>
      <w:r>
        <w:rPr>
          <w:sz w:val="22"/>
          <w:szCs w:val="22"/>
        </w:rPr>
        <w:t>nieuwe contacten te leggen en bestaande te onderhouden</w:t>
      </w:r>
      <w:r>
        <w:rPr>
          <w:rFonts w:ascii="CG Times" w:hAnsi="CG Times"/>
          <w:sz w:val="22"/>
          <w:szCs w:val="22"/>
        </w:rPr>
        <w:t>.</w:t>
      </w:r>
    </w:p>
    <w:p w14:paraId="287BA993" w14:textId="77777777" w:rsidR="003C406D" w:rsidRDefault="003C406D">
      <w:pPr>
        <w:ind w:left="360"/>
        <w:rPr>
          <w:sz w:val="22"/>
        </w:rPr>
      </w:pPr>
    </w:p>
    <w:p w14:paraId="2B253A2E" w14:textId="77777777" w:rsidR="003C406D" w:rsidRDefault="003C406D">
      <w:pPr>
        <w:rPr>
          <w:sz w:val="22"/>
        </w:rPr>
      </w:pPr>
      <w:r>
        <w:rPr>
          <w:sz w:val="22"/>
        </w:rPr>
        <w:t>Bezwarende werkomstandigheden</w:t>
      </w:r>
    </w:p>
    <w:p w14:paraId="4E35BF04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7EEDE127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06E39A2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DE15D7">
        <w:rPr>
          <w:sz w:val="22"/>
        </w:rPr>
        <w:t xml:space="preserve"> (ook naar het buitenland)</w:t>
      </w:r>
      <w:r>
        <w:rPr>
          <w:sz w:val="22"/>
        </w:rPr>
        <w:t>.</w:t>
      </w:r>
    </w:p>
    <w:sectPr w:rsidR="003C406D" w:rsidRPr="000B1022">
      <w:footerReference w:type="default" r:id="rId12"/>
      <w:footerReference w:type="first" r:id="rId13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76A8" w14:textId="77777777" w:rsidR="007840ED" w:rsidRDefault="007840ED">
      <w:r>
        <w:separator/>
      </w:r>
    </w:p>
  </w:endnote>
  <w:endnote w:type="continuationSeparator" w:id="0">
    <w:p w14:paraId="7C357306" w14:textId="77777777" w:rsidR="007840ED" w:rsidRDefault="0078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3C406D" w14:paraId="3DC53465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493B049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0DEC8AC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5177CC39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2749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73DF776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6F4B187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2EF6B30C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C91D" w14:textId="77777777" w:rsidR="007840ED" w:rsidRDefault="007840ED">
      <w:r>
        <w:separator/>
      </w:r>
    </w:p>
  </w:footnote>
  <w:footnote w:type="continuationSeparator" w:id="0">
    <w:p w14:paraId="7AB52A50" w14:textId="77777777" w:rsidR="007840ED" w:rsidRDefault="0078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591681">
    <w:abstractNumId w:val="4"/>
  </w:num>
  <w:num w:numId="2" w16cid:durableId="1500347379">
    <w:abstractNumId w:val="5"/>
  </w:num>
  <w:num w:numId="3" w16cid:durableId="928543429">
    <w:abstractNumId w:val="2"/>
  </w:num>
  <w:num w:numId="4" w16cid:durableId="717364367">
    <w:abstractNumId w:val="7"/>
  </w:num>
  <w:num w:numId="5" w16cid:durableId="1263033654">
    <w:abstractNumId w:val="9"/>
  </w:num>
  <w:num w:numId="6" w16cid:durableId="818813147">
    <w:abstractNumId w:val="1"/>
  </w:num>
  <w:num w:numId="7" w16cid:durableId="1236091777">
    <w:abstractNumId w:val="6"/>
  </w:num>
  <w:num w:numId="8" w16cid:durableId="1203175">
    <w:abstractNumId w:val="8"/>
  </w:num>
  <w:num w:numId="9" w16cid:durableId="2104917165">
    <w:abstractNumId w:val="10"/>
  </w:num>
  <w:num w:numId="10" w16cid:durableId="1020736632">
    <w:abstractNumId w:val="3"/>
  </w:num>
  <w:num w:numId="11" w16cid:durableId="5212828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6A07"/>
    <w:rsid w:val="000414AF"/>
    <w:rsid w:val="000B1022"/>
    <w:rsid w:val="000C24EE"/>
    <w:rsid w:val="00103FC8"/>
    <w:rsid w:val="00244B4C"/>
    <w:rsid w:val="00263292"/>
    <w:rsid w:val="002C0B12"/>
    <w:rsid w:val="003C406D"/>
    <w:rsid w:val="005772B2"/>
    <w:rsid w:val="00737304"/>
    <w:rsid w:val="007840ED"/>
    <w:rsid w:val="0082793B"/>
    <w:rsid w:val="008900F9"/>
    <w:rsid w:val="008E55A7"/>
    <w:rsid w:val="008E7493"/>
    <w:rsid w:val="00967A59"/>
    <w:rsid w:val="00A44FBC"/>
    <w:rsid w:val="00A652DC"/>
    <w:rsid w:val="00C43CC8"/>
    <w:rsid w:val="00C45B27"/>
    <w:rsid w:val="00C909B1"/>
    <w:rsid w:val="00DE15D7"/>
    <w:rsid w:val="00E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12C1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2C0B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2023-03-02T09:41:00+00:00</Datum_publicatie>
    <Datum_item xmlns="8b4362ad-904e-4c6c-a252-40ab2d7438a2">2023-03-02T09:41:00+00:00</Datum_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883188-5EFB-4E40-8247-728A0A0EAF10}"/>
</file>

<file path=customXml/itemProps2.xml><?xml version="1.0" encoding="utf-8"?>
<ds:datastoreItem xmlns:ds="http://schemas.openxmlformats.org/officeDocument/2006/customXml" ds:itemID="{C3EDEB9C-0DDC-478B-A4D7-B9255D7F34DE}"/>
</file>

<file path=customXml/itemProps3.xml><?xml version="1.0" encoding="utf-8"?>
<ds:datastoreItem xmlns:ds="http://schemas.openxmlformats.org/officeDocument/2006/customXml" ds:itemID="{601F56BB-DDC0-48F6-9C21-1AE18EDA8507}"/>
</file>

<file path=customXml/itemProps4.xml><?xml version="1.0" encoding="utf-8"?>
<ds:datastoreItem xmlns:ds="http://schemas.openxmlformats.org/officeDocument/2006/customXml" ds:itemID="{A325C53D-DEBB-47D0-943D-2CDB7EDFF4DA}"/>
</file>

<file path=customXml/itemProps5.xml><?xml version="1.0" encoding="utf-8"?>
<ds:datastoreItem xmlns:ds="http://schemas.openxmlformats.org/officeDocument/2006/customXml" ds:itemID="{4CC595D9-03E8-41D1-A775-897CCBE0E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Verslaggever - 8 - Sterverslaggever</dc:title>
  <dc:subject/>
  <dc:creator>Administrator</dc:creator>
  <cp:keywords/>
  <dc:description/>
  <cp:lastModifiedBy>Els Zuiddam</cp:lastModifiedBy>
  <cp:revision>12</cp:revision>
  <cp:lastPrinted>2005-08-10T06:43:00Z</cp:lastPrinted>
  <dcterms:created xsi:type="dcterms:W3CDTF">2022-05-13T14:36:00Z</dcterms:created>
  <dcterms:modified xsi:type="dcterms:W3CDTF">2022-10-03T13:25:00Z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  <property fmtid="{D5CDD505-2E9C-101B-9397-08002B2CF9AE}" pid="11" name="ContentTypeId">
    <vt:lpwstr>0x010100DE5AFD9ED956784291495D8ED286192F</vt:lpwstr>
  </property>
</Properties>
</file>